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3C" w:rsidRDefault="00B81F90" w:rsidP="00B54622">
      <w:pPr>
        <w:pStyle w:val="NoSpacing"/>
        <w:jc w:val="center"/>
        <w:rPr>
          <w:b/>
          <w:sz w:val="32"/>
          <w:szCs w:val="32"/>
        </w:rPr>
      </w:pPr>
      <w:r w:rsidRPr="006D7B3C">
        <w:rPr>
          <w:b/>
          <w:sz w:val="32"/>
          <w:szCs w:val="32"/>
        </w:rPr>
        <w:t>Chapters 7-14 Note Card List</w:t>
      </w:r>
    </w:p>
    <w:p w:rsidR="00B54622" w:rsidRDefault="00B54622" w:rsidP="00B54622">
      <w:pPr>
        <w:pStyle w:val="NoSpacing"/>
        <w:jc w:val="center"/>
        <w:rPr>
          <w:b/>
          <w:sz w:val="32"/>
          <w:szCs w:val="32"/>
        </w:rPr>
      </w:pPr>
    </w:p>
    <w:p w:rsidR="006D7B3C" w:rsidRPr="006D7B3C" w:rsidRDefault="006D7B3C" w:rsidP="006D7B3C">
      <w:pPr>
        <w:pStyle w:val="NoSpacing"/>
        <w:jc w:val="center"/>
        <w:rPr>
          <w:b/>
          <w:sz w:val="32"/>
          <w:szCs w:val="32"/>
        </w:rPr>
        <w:sectPr w:rsidR="006D7B3C" w:rsidRPr="006D7B3C" w:rsidSect="00116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1F90" w:rsidRPr="00DF25D8" w:rsidRDefault="00B81F90">
      <w:pPr>
        <w:rPr>
          <w:b/>
          <w:sz w:val="20"/>
          <w:szCs w:val="20"/>
        </w:rPr>
      </w:pPr>
      <w:r w:rsidRPr="00DF25D8">
        <w:rPr>
          <w:b/>
          <w:sz w:val="20"/>
          <w:szCs w:val="20"/>
        </w:rPr>
        <w:lastRenderedPageBreak/>
        <w:t>Chapter 7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George Greenville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Boston Massacre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Lord North</w:t>
      </w:r>
      <w:r w:rsidR="00DF25D8" w:rsidRPr="00DF25D8">
        <w:rPr>
          <w:sz w:val="20"/>
          <w:szCs w:val="20"/>
        </w:rPr>
        <w:tab/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Intolerable (Coercive) Acts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Committees of Correspondence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Sons and Daughters of Liberty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First Continental Congress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Declaration of Sentiments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Townshend Acts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Boycotts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Common Sense</w:t>
      </w:r>
    </w:p>
    <w:p w:rsidR="00B81F90" w:rsidRPr="00DF25D8" w:rsidRDefault="00B81F90" w:rsidP="00DF2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Stamp Act Congress</w:t>
      </w:r>
    </w:p>
    <w:p w:rsidR="00B81F90" w:rsidRPr="00DF25D8" w:rsidRDefault="00B81F90">
      <w:pPr>
        <w:rPr>
          <w:sz w:val="20"/>
          <w:szCs w:val="20"/>
        </w:rPr>
      </w:pPr>
    </w:p>
    <w:p w:rsidR="00B81F90" w:rsidRPr="00DF25D8" w:rsidRDefault="00B81F90">
      <w:pPr>
        <w:rPr>
          <w:b/>
          <w:sz w:val="20"/>
          <w:szCs w:val="20"/>
        </w:rPr>
      </w:pPr>
      <w:r w:rsidRPr="00DF25D8">
        <w:rPr>
          <w:b/>
          <w:sz w:val="20"/>
          <w:szCs w:val="20"/>
        </w:rPr>
        <w:t>Chapter 8</w:t>
      </w:r>
    </w:p>
    <w:p w:rsidR="00B81F90" w:rsidRDefault="00B81F90" w:rsidP="00DF2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Hessians</w:t>
      </w:r>
    </w:p>
    <w:p w:rsidR="00C83A95" w:rsidRP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3A95">
        <w:rPr>
          <w:sz w:val="20"/>
          <w:szCs w:val="20"/>
        </w:rPr>
        <w:t>Battle of Saratoga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Battle of Bunker Hill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Battle of Lexington and Concord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Second Continental Congress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Olive Branch Petition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Declaration of Independence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George Washington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Tories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Battle of Yorktown</w:t>
      </w:r>
    </w:p>
    <w:p w:rsidR="00C83A95" w:rsidRP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Treaty of Paris 1783</w:t>
      </w:r>
    </w:p>
    <w:p w:rsidR="00B81F90" w:rsidRPr="00DF25D8" w:rsidRDefault="00B81F90">
      <w:pPr>
        <w:rPr>
          <w:b/>
          <w:sz w:val="20"/>
          <w:szCs w:val="20"/>
        </w:rPr>
      </w:pPr>
      <w:r w:rsidRPr="00DF25D8">
        <w:rPr>
          <w:b/>
          <w:sz w:val="20"/>
          <w:szCs w:val="20"/>
        </w:rPr>
        <w:t>Chapter 9</w:t>
      </w:r>
    </w:p>
    <w:p w:rsidR="00DF25D8" w:rsidRDefault="00B81F90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3A95">
        <w:rPr>
          <w:sz w:val="20"/>
          <w:szCs w:val="20"/>
        </w:rPr>
        <w:t>Articles of Confederation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Critical Period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Shay’s Rebellion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Land Ordinance of 1785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Philadelphia (Constitutional) Convention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James Madison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Virginia Plan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New Jersey Plan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Connecticut (Great) Compromise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lastRenderedPageBreak/>
        <w:t>3/5 Compromise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Federalists vs Antifederalists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Federalist No. 10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Federalist Papers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Bill of Rights</w:t>
      </w:r>
    </w:p>
    <w:p w:rsidR="00C83A95" w:rsidRP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Elastic Clause</w:t>
      </w:r>
    </w:p>
    <w:p w:rsidR="00C83A95" w:rsidRPr="00C83A95" w:rsidRDefault="00C83A95" w:rsidP="00C83A95">
      <w:pPr>
        <w:rPr>
          <w:b/>
          <w:sz w:val="20"/>
          <w:szCs w:val="20"/>
        </w:rPr>
      </w:pPr>
      <w:r w:rsidRPr="00C83A95">
        <w:rPr>
          <w:b/>
          <w:sz w:val="20"/>
          <w:szCs w:val="20"/>
        </w:rPr>
        <w:t>Chapter 10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Alexander Hamilton and the bank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Democratic Republicans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Excise Tax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Whiskey Rebellion</w:t>
      </w:r>
    </w:p>
    <w:p w:rsid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Strict vs. Loose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Constructionalism</w:t>
      </w:r>
      <w:bookmarkStart w:id="0" w:name="_GoBack"/>
      <w:bookmarkEnd w:id="0"/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Washington’s Neutrality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Jay’s Treaty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Washington’s Farewell Address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XYZ Affair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Virginia and Kentucky Resolutions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Alien and Sedition Acts</w:t>
      </w:r>
    </w:p>
    <w:p w:rsidR="00C83A95" w:rsidRP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Northwest Ordinance</w:t>
      </w:r>
    </w:p>
    <w:p w:rsidR="00C83A95" w:rsidRDefault="00C83A95" w:rsidP="00C83A95">
      <w:pPr>
        <w:pStyle w:val="ListParagraph"/>
        <w:rPr>
          <w:b/>
          <w:sz w:val="20"/>
          <w:szCs w:val="20"/>
        </w:rPr>
      </w:pPr>
    </w:p>
    <w:p w:rsidR="00C83A95" w:rsidRPr="00C83A95" w:rsidRDefault="00C83A95" w:rsidP="00C83A95">
      <w:pPr>
        <w:ind w:left="360"/>
        <w:rPr>
          <w:b/>
          <w:sz w:val="20"/>
          <w:szCs w:val="20"/>
        </w:rPr>
      </w:pPr>
      <w:r w:rsidRPr="00C83A95">
        <w:rPr>
          <w:b/>
          <w:sz w:val="20"/>
          <w:szCs w:val="20"/>
        </w:rPr>
        <w:t>Chapter 11</w:t>
      </w:r>
    </w:p>
    <w:p w:rsidR="00C83A95" w:rsidRPr="00C83A95" w:rsidRDefault="00C83A95" w:rsidP="00C83A95">
      <w:pPr>
        <w:rPr>
          <w:sz w:val="20"/>
          <w:szCs w:val="20"/>
        </w:rPr>
      </w:pP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Louisiana Purchase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Barbary War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Revolution of 1800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Aaron Burr</w:t>
      </w:r>
    </w:p>
    <w:p w:rsid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John Marshall</w:t>
      </w:r>
    </w:p>
    <w:p w:rsid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Gibbons v Ogden</w:t>
      </w:r>
    </w:p>
    <w:p w:rsidR="00C83A95" w:rsidRPr="006D7B3C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Muculloch v Maryland </w:t>
      </w:r>
    </w:p>
    <w:p w:rsidR="00C83A95" w:rsidRPr="006D7B3C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Marbury v Madison</w:t>
      </w:r>
    </w:p>
    <w:p w:rsid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Embargo Act of 1807</w:t>
      </w:r>
    </w:p>
    <w:p w:rsidR="00C83A95" w:rsidRP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War of 1812</w:t>
      </w:r>
    </w:p>
    <w:p w:rsidR="00C83A95" w:rsidRPr="00C83A95" w:rsidRDefault="00C83A95" w:rsidP="00C83A95">
      <w:pPr>
        <w:ind w:left="360"/>
        <w:rPr>
          <w:b/>
          <w:sz w:val="20"/>
          <w:szCs w:val="20"/>
        </w:rPr>
      </w:pPr>
      <w:r w:rsidRPr="00C83A95">
        <w:rPr>
          <w:b/>
          <w:sz w:val="20"/>
          <w:szCs w:val="20"/>
        </w:rPr>
        <w:t>Chapter 12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Warhawks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lastRenderedPageBreak/>
        <w:t>Hartford Convention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Treaty of Ghent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Henry Clay and the American System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Era of Good Feelings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Panic of 1819</w:t>
      </w:r>
    </w:p>
    <w:p w:rsidR="00C83A95" w:rsidRPr="00DF25D8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Missouri Compromise</w:t>
      </w:r>
    </w:p>
    <w:p w:rsidR="00C83A95" w:rsidRPr="00C83A95" w:rsidRDefault="00C83A95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Ohio Fever</w:t>
      </w:r>
    </w:p>
    <w:p w:rsidR="00C83A95" w:rsidRDefault="00C83A95" w:rsidP="00C83A95">
      <w:pPr>
        <w:pStyle w:val="ListParagraph"/>
        <w:rPr>
          <w:b/>
          <w:sz w:val="20"/>
          <w:szCs w:val="20"/>
        </w:rPr>
      </w:pPr>
    </w:p>
    <w:p w:rsidR="00C83A95" w:rsidRPr="00C83A95" w:rsidRDefault="00C83A95" w:rsidP="00C83A95">
      <w:pPr>
        <w:pStyle w:val="ListParagraph"/>
        <w:rPr>
          <w:b/>
          <w:sz w:val="20"/>
          <w:szCs w:val="20"/>
        </w:rPr>
      </w:pPr>
      <w:r w:rsidRPr="00C83A95">
        <w:rPr>
          <w:b/>
          <w:sz w:val="20"/>
          <w:szCs w:val="20"/>
        </w:rPr>
        <w:t>Chapter 13</w:t>
      </w:r>
    </w:p>
    <w:p w:rsidR="006D7B3C" w:rsidRPr="00DF25D8" w:rsidRDefault="006D7B3C" w:rsidP="006D7B3C">
      <w:pPr>
        <w:pStyle w:val="ListParagraph"/>
        <w:rPr>
          <w:sz w:val="20"/>
          <w:szCs w:val="20"/>
        </w:rPr>
      </w:pPr>
    </w:p>
    <w:p w:rsidR="00DF25D8" w:rsidRPr="00C83A95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3A95">
        <w:rPr>
          <w:sz w:val="20"/>
          <w:szCs w:val="20"/>
        </w:rPr>
        <w:t>Treaty of 1819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Monroe Doctrine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1</w:t>
      </w:r>
      <w:r w:rsidRPr="00DF25D8">
        <w:rPr>
          <w:sz w:val="20"/>
          <w:szCs w:val="20"/>
          <w:vertAlign w:val="superscript"/>
        </w:rPr>
        <w:t>st</w:t>
      </w:r>
      <w:r w:rsidRPr="00DF25D8">
        <w:rPr>
          <w:sz w:val="20"/>
          <w:szCs w:val="20"/>
        </w:rPr>
        <w:t xml:space="preserve"> Corrupt Bargain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Whole Hog for Jackson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Spoils System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Tariff of 1832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Nullification Crisis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Trail of Tears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Andrew Jackson and the Bank Veto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Whigs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Texas Revolution</w:t>
      </w:r>
    </w:p>
    <w:p w:rsidR="00DF25D8" w:rsidRPr="00DF25D8" w:rsidRDefault="00DF25D8" w:rsidP="00DF25D8">
      <w:pPr>
        <w:ind w:left="360"/>
        <w:rPr>
          <w:b/>
          <w:sz w:val="20"/>
          <w:szCs w:val="20"/>
        </w:rPr>
      </w:pPr>
      <w:r w:rsidRPr="00DF25D8">
        <w:rPr>
          <w:b/>
          <w:sz w:val="20"/>
          <w:szCs w:val="20"/>
        </w:rPr>
        <w:t>Chapter 14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Irish Immigration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German Immigration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Samuel Slater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Lowell System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Cotton Gin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Lancaster Turnpike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Cumberland Road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Steam Engine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Market Revolution</w:t>
      </w:r>
    </w:p>
    <w:p w:rsidR="00DF25D8" w:rsidRPr="00DF25D8" w:rsidRDefault="00DF25D8" w:rsidP="00C83A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5D8">
        <w:rPr>
          <w:sz w:val="20"/>
          <w:szCs w:val="20"/>
        </w:rPr>
        <w:t>Clipper Ship</w:t>
      </w:r>
    </w:p>
    <w:p w:rsidR="00B81F90" w:rsidRPr="00DF25D8" w:rsidRDefault="00B81F90">
      <w:pPr>
        <w:rPr>
          <w:sz w:val="20"/>
          <w:szCs w:val="20"/>
        </w:rPr>
      </w:pPr>
    </w:p>
    <w:p w:rsidR="00B81F90" w:rsidRPr="00DF25D8" w:rsidRDefault="00B81F90">
      <w:pPr>
        <w:rPr>
          <w:sz w:val="20"/>
          <w:szCs w:val="20"/>
        </w:rPr>
      </w:pPr>
    </w:p>
    <w:p w:rsidR="00B81F90" w:rsidRPr="00DF25D8" w:rsidRDefault="00B81F90">
      <w:pPr>
        <w:rPr>
          <w:sz w:val="20"/>
          <w:szCs w:val="20"/>
        </w:rPr>
      </w:pPr>
    </w:p>
    <w:p w:rsidR="00DF25D8" w:rsidRPr="00DF25D8" w:rsidRDefault="00DF25D8">
      <w:pPr>
        <w:rPr>
          <w:sz w:val="20"/>
          <w:szCs w:val="20"/>
        </w:rPr>
      </w:pPr>
    </w:p>
    <w:sectPr w:rsidR="00DF25D8" w:rsidRPr="00DF25D8" w:rsidSect="00DF25D8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E4DC2"/>
    <w:multiLevelType w:val="hybridMultilevel"/>
    <w:tmpl w:val="F454E550"/>
    <w:lvl w:ilvl="0" w:tplc="10526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80046"/>
    <w:multiLevelType w:val="hybridMultilevel"/>
    <w:tmpl w:val="7D64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A0D47"/>
    <w:multiLevelType w:val="hybridMultilevel"/>
    <w:tmpl w:val="3C8A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B4AE3"/>
    <w:multiLevelType w:val="hybridMultilevel"/>
    <w:tmpl w:val="DD185E1E"/>
    <w:lvl w:ilvl="0" w:tplc="F4C24566">
      <w:start w:val="1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90"/>
    <w:rsid w:val="000043F8"/>
    <w:rsid w:val="000126F3"/>
    <w:rsid w:val="00014699"/>
    <w:rsid w:val="00032A57"/>
    <w:rsid w:val="00034288"/>
    <w:rsid w:val="00034B86"/>
    <w:rsid w:val="00035A09"/>
    <w:rsid w:val="00045A1D"/>
    <w:rsid w:val="00051CAD"/>
    <w:rsid w:val="00052227"/>
    <w:rsid w:val="000562B0"/>
    <w:rsid w:val="00062897"/>
    <w:rsid w:val="00074A19"/>
    <w:rsid w:val="00076346"/>
    <w:rsid w:val="00082B8D"/>
    <w:rsid w:val="00085360"/>
    <w:rsid w:val="00087360"/>
    <w:rsid w:val="00094648"/>
    <w:rsid w:val="00094C63"/>
    <w:rsid w:val="00095D22"/>
    <w:rsid w:val="00096A8E"/>
    <w:rsid w:val="000A2939"/>
    <w:rsid w:val="000A32E6"/>
    <w:rsid w:val="000A41C8"/>
    <w:rsid w:val="000B778B"/>
    <w:rsid w:val="000C0BDA"/>
    <w:rsid w:val="000D3B42"/>
    <w:rsid w:val="000D4F3F"/>
    <w:rsid w:val="000E22A3"/>
    <w:rsid w:val="000E4494"/>
    <w:rsid w:val="000E5192"/>
    <w:rsid w:val="000E682B"/>
    <w:rsid w:val="000E6AD5"/>
    <w:rsid w:val="000E778D"/>
    <w:rsid w:val="000E7CBA"/>
    <w:rsid w:val="000F00C9"/>
    <w:rsid w:val="000F190A"/>
    <w:rsid w:val="000F1ACA"/>
    <w:rsid w:val="000F1B86"/>
    <w:rsid w:val="000F4415"/>
    <w:rsid w:val="000F560C"/>
    <w:rsid w:val="000F5D33"/>
    <w:rsid w:val="000F7179"/>
    <w:rsid w:val="0010100B"/>
    <w:rsid w:val="00107640"/>
    <w:rsid w:val="00113D57"/>
    <w:rsid w:val="00115DBC"/>
    <w:rsid w:val="00115F52"/>
    <w:rsid w:val="00116365"/>
    <w:rsid w:val="00122091"/>
    <w:rsid w:val="00124102"/>
    <w:rsid w:val="001241E6"/>
    <w:rsid w:val="0012469E"/>
    <w:rsid w:val="0012594D"/>
    <w:rsid w:val="00126FA9"/>
    <w:rsid w:val="00130FD0"/>
    <w:rsid w:val="001325A1"/>
    <w:rsid w:val="001376DF"/>
    <w:rsid w:val="00144175"/>
    <w:rsid w:val="00154CED"/>
    <w:rsid w:val="0015634D"/>
    <w:rsid w:val="00160A43"/>
    <w:rsid w:val="00160F15"/>
    <w:rsid w:val="0016217B"/>
    <w:rsid w:val="00165804"/>
    <w:rsid w:val="00174B65"/>
    <w:rsid w:val="00175D7D"/>
    <w:rsid w:val="001775C7"/>
    <w:rsid w:val="00180CF9"/>
    <w:rsid w:val="00192900"/>
    <w:rsid w:val="00194EB2"/>
    <w:rsid w:val="00195209"/>
    <w:rsid w:val="001978A7"/>
    <w:rsid w:val="001A0800"/>
    <w:rsid w:val="001A3FBD"/>
    <w:rsid w:val="001B1039"/>
    <w:rsid w:val="001B39E2"/>
    <w:rsid w:val="001C46ED"/>
    <w:rsid w:val="001D31BC"/>
    <w:rsid w:val="001D521E"/>
    <w:rsid w:val="001F7546"/>
    <w:rsid w:val="00200521"/>
    <w:rsid w:val="002107F8"/>
    <w:rsid w:val="00212313"/>
    <w:rsid w:val="00214305"/>
    <w:rsid w:val="0021527A"/>
    <w:rsid w:val="002212BB"/>
    <w:rsid w:val="002229DB"/>
    <w:rsid w:val="00223E61"/>
    <w:rsid w:val="00232CFE"/>
    <w:rsid w:val="00237AA5"/>
    <w:rsid w:val="002401F5"/>
    <w:rsid w:val="0024500F"/>
    <w:rsid w:val="00247017"/>
    <w:rsid w:val="00264D84"/>
    <w:rsid w:val="00277C75"/>
    <w:rsid w:val="00283F61"/>
    <w:rsid w:val="00285979"/>
    <w:rsid w:val="002B1C7F"/>
    <w:rsid w:val="002B3553"/>
    <w:rsid w:val="002C006F"/>
    <w:rsid w:val="002C15DA"/>
    <w:rsid w:val="002C2602"/>
    <w:rsid w:val="002C28E1"/>
    <w:rsid w:val="002C47EF"/>
    <w:rsid w:val="002D5288"/>
    <w:rsid w:val="002D6CC6"/>
    <w:rsid w:val="002E1B70"/>
    <w:rsid w:val="002E69FB"/>
    <w:rsid w:val="002F1D9C"/>
    <w:rsid w:val="002F77A5"/>
    <w:rsid w:val="00302338"/>
    <w:rsid w:val="003025CF"/>
    <w:rsid w:val="00316BD0"/>
    <w:rsid w:val="003202E3"/>
    <w:rsid w:val="00325182"/>
    <w:rsid w:val="00325F16"/>
    <w:rsid w:val="00332804"/>
    <w:rsid w:val="003331CC"/>
    <w:rsid w:val="003346CE"/>
    <w:rsid w:val="00340AC6"/>
    <w:rsid w:val="00341A1C"/>
    <w:rsid w:val="00350BA7"/>
    <w:rsid w:val="00352541"/>
    <w:rsid w:val="00355B2E"/>
    <w:rsid w:val="00356BB6"/>
    <w:rsid w:val="003571FA"/>
    <w:rsid w:val="00362030"/>
    <w:rsid w:val="00362C6E"/>
    <w:rsid w:val="00367174"/>
    <w:rsid w:val="00383A16"/>
    <w:rsid w:val="00384B1C"/>
    <w:rsid w:val="00387AD7"/>
    <w:rsid w:val="00396022"/>
    <w:rsid w:val="00396E39"/>
    <w:rsid w:val="003A40FE"/>
    <w:rsid w:val="003B5B67"/>
    <w:rsid w:val="003C5681"/>
    <w:rsid w:val="003D0FDA"/>
    <w:rsid w:val="003E1C4E"/>
    <w:rsid w:val="003E2573"/>
    <w:rsid w:val="003E36CD"/>
    <w:rsid w:val="003E3808"/>
    <w:rsid w:val="003F10F4"/>
    <w:rsid w:val="003F11F0"/>
    <w:rsid w:val="003F730F"/>
    <w:rsid w:val="00405713"/>
    <w:rsid w:val="00405716"/>
    <w:rsid w:val="0040758F"/>
    <w:rsid w:val="00410F43"/>
    <w:rsid w:val="00414A71"/>
    <w:rsid w:val="00415E5D"/>
    <w:rsid w:val="004200BB"/>
    <w:rsid w:val="0042218B"/>
    <w:rsid w:val="004221D2"/>
    <w:rsid w:val="00422CB9"/>
    <w:rsid w:val="00432FCC"/>
    <w:rsid w:val="00433123"/>
    <w:rsid w:val="00444725"/>
    <w:rsid w:val="00444B15"/>
    <w:rsid w:val="004465EA"/>
    <w:rsid w:val="00452205"/>
    <w:rsid w:val="00453A73"/>
    <w:rsid w:val="00455970"/>
    <w:rsid w:val="004561D2"/>
    <w:rsid w:val="004566ED"/>
    <w:rsid w:val="004604A6"/>
    <w:rsid w:val="0046278B"/>
    <w:rsid w:val="00464053"/>
    <w:rsid w:val="0046543A"/>
    <w:rsid w:val="00467002"/>
    <w:rsid w:val="00467A0E"/>
    <w:rsid w:val="0047120A"/>
    <w:rsid w:val="004722AF"/>
    <w:rsid w:val="00475928"/>
    <w:rsid w:val="004803F5"/>
    <w:rsid w:val="00483D0E"/>
    <w:rsid w:val="00485B3D"/>
    <w:rsid w:val="00491B0C"/>
    <w:rsid w:val="004934EF"/>
    <w:rsid w:val="004A242F"/>
    <w:rsid w:val="004A3A9A"/>
    <w:rsid w:val="004A5750"/>
    <w:rsid w:val="004A7D84"/>
    <w:rsid w:val="004B1FB4"/>
    <w:rsid w:val="004C4023"/>
    <w:rsid w:val="004D27B6"/>
    <w:rsid w:val="004D516C"/>
    <w:rsid w:val="004D6E6B"/>
    <w:rsid w:val="004D7353"/>
    <w:rsid w:val="004E4AAE"/>
    <w:rsid w:val="004E561C"/>
    <w:rsid w:val="004E76AC"/>
    <w:rsid w:val="004F16FA"/>
    <w:rsid w:val="004F6F01"/>
    <w:rsid w:val="005002C1"/>
    <w:rsid w:val="00506059"/>
    <w:rsid w:val="00506D62"/>
    <w:rsid w:val="00513047"/>
    <w:rsid w:val="00515BDD"/>
    <w:rsid w:val="00517E65"/>
    <w:rsid w:val="00522695"/>
    <w:rsid w:val="00525E25"/>
    <w:rsid w:val="00536DEB"/>
    <w:rsid w:val="00537F86"/>
    <w:rsid w:val="00541342"/>
    <w:rsid w:val="005414D6"/>
    <w:rsid w:val="005457E3"/>
    <w:rsid w:val="00551539"/>
    <w:rsid w:val="00554586"/>
    <w:rsid w:val="00554643"/>
    <w:rsid w:val="00554936"/>
    <w:rsid w:val="005551CD"/>
    <w:rsid w:val="0055601C"/>
    <w:rsid w:val="005600DF"/>
    <w:rsid w:val="005618F6"/>
    <w:rsid w:val="0056361C"/>
    <w:rsid w:val="00571C58"/>
    <w:rsid w:val="00575718"/>
    <w:rsid w:val="005772A2"/>
    <w:rsid w:val="00584AF3"/>
    <w:rsid w:val="00584F7E"/>
    <w:rsid w:val="00593597"/>
    <w:rsid w:val="005957DA"/>
    <w:rsid w:val="005958C1"/>
    <w:rsid w:val="005A162B"/>
    <w:rsid w:val="005B3F07"/>
    <w:rsid w:val="005B660A"/>
    <w:rsid w:val="005C11F0"/>
    <w:rsid w:val="005C1F3B"/>
    <w:rsid w:val="005C2979"/>
    <w:rsid w:val="005D2A86"/>
    <w:rsid w:val="005D611F"/>
    <w:rsid w:val="005D65D0"/>
    <w:rsid w:val="005E65DA"/>
    <w:rsid w:val="005F4029"/>
    <w:rsid w:val="005F5812"/>
    <w:rsid w:val="005F587A"/>
    <w:rsid w:val="00601078"/>
    <w:rsid w:val="00602124"/>
    <w:rsid w:val="0060230A"/>
    <w:rsid w:val="00610679"/>
    <w:rsid w:val="00612544"/>
    <w:rsid w:val="00614ADD"/>
    <w:rsid w:val="006174D5"/>
    <w:rsid w:val="00621F00"/>
    <w:rsid w:val="00625F8D"/>
    <w:rsid w:val="0063094B"/>
    <w:rsid w:val="0063478D"/>
    <w:rsid w:val="00645F7E"/>
    <w:rsid w:val="00652019"/>
    <w:rsid w:val="0065492F"/>
    <w:rsid w:val="006567E6"/>
    <w:rsid w:val="00656B20"/>
    <w:rsid w:val="00657EAB"/>
    <w:rsid w:val="00660C41"/>
    <w:rsid w:val="00670EC4"/>
    <w:rsid w:val="00670FB0"/>
    <w:rsid w:val="00680143"/>
    <w:rsid w:val="00682D11"/>
    <w:rsid w:val="00685833"/>
    <w:rsid w:val="00686F49"/>
    <w:rsid w:val="00693466"/>
    <w:rsid w:val="00693DB3"/>
    <w:rsid w:val="0069561C"/>
    <w:rsid w:val="006A228B"/>
    <w:rsid w:val="006A5B02"/>
    <w:rsid w:val="006B2DCF"/>
    <w:rsid w:val="006B599E"/>
    <w:rsid w:val="006B5D7F"/>
    <w:rsid w:val="006B6844"/>
    <w:rsid w:val="006C459E"/>
    <w:rsid w:val="006D54F0"/>
    <w:rsid w:val="006D7B3C"/>
    <w:rsid w:val="006D7DCB"/>
    <w:rsid w:val="006E11F9"/>
    <w:rsid w:val="006E3E6F"/>
    <w:rsid w:val="006F1F19"/>
    <w:rsid w:val="006F1F2A"/>
    <w:rsid w:val="006F28C0"/>
    <w:rsid w:val="006F32DE"/>
    <w:rsid w:val="006F6B5F"/>
    <w:rsid w:val="007003BF"/>
    <w:rsid w:val="00701020"/>
    <w:rsid w:val="007050A2"/>
    <w:rsid w:val="00710C87"/>
    <w:rsid w:val="007132AB"/>
    <w:rsid w:val="00713F7A"/>
    <w:rsid w:val="0071450E"/>
    <w:rsid w:val="00716FD1"/>
    <w:rsid w:val="0072370E"/>
    <w:rsid w:val="007242DC"/>
    <w:rsid w:val="00732E98"/>
    <w:rsid w:val="00735674"/>
    <w:rsid w:val="007356D6"/>
    <w:rsid w:val="00735F2E"/>
    <w:rsid w:val="00740302"/>
    <w:rsid w:val="0074239B"/>
    <w:rsid w:val="0074730C"/>
    <w:rsid w:val="0074785D"/>
    <w:rsid w:val="00747BBF"/>
    <w:rsid w:val="0075085A"/>
    <w:rsid w:val="00750FCC"/>
    <w:rsid w:val="0075111B"/>
    <w:rsid w:val="007548CC"/>
    <w:rsid w:val="007575F0"/>
    <w:rsid w:val="00762B44"/>
    <w:rsid w:val="00765E15"/>
    <w:rsid w:val="00770F5A"/>
    <w:rsid w:val="007745DC"/>
    <w:rsid w:val="007848CB"/>
    <w:rsid w:val="00785AC8"/>
    <w:rsid w:val="0078705E"/>
    <w:rsid w:val="00791DFC"/>
    <w:rsid w:val="00793CA7"/>
    <w:rsid w:val="00796283"/>
    <w:rsid w:val="007A3769"/>
    <w:rsid w:val="007B26EC"/>
    <w:rsid w:val="007B3A65"/>
    <w:rsid w:val="007B5539"/>
    <w:rsid w:val="007C0E90"/>
    <w:rsid w:val="007C1217"/>
    <w:rsid w:val="007D0EDA"/>
    <w:rsid w:val="007D4E52"/>
    <w:rsid w:val="007E3D0A"/>
    <w:rsid w:val="007E46C1"/>
    <w:rsid w:val="007F0999"/>
    <w:rsid w:val="007F1E4B"/>
    <w:rsid w:val="007F59C3"/>
    <w:rsid w:val="008040E9"/>
    <w:rsid w:val="00805CD8"/>
    <w:rsid w:val="0081349A"/>
    <w:rsid w:val="008204A1"/>
    <w:rsid w:val="00825B31"/>
    <w:rsid w:val="0082762F"/>
    <w:rsid w:val="00831092"/>
    <w:rsid w:val="00832330"/>
    <w:rsid w:val="00832E46"/>
    <w:rsid w:val="00842CC4"/>
    <w:rsid w:val="00842D42"/>
    <w:rsid w:val="0084430C"/>
    <w:rsid w:val="008512AC"/>
    <w:rsid w:val="00853E68"/>
    <w:rsid w:val="008612AA"/>
    <w:rsid w:val="008618E4"/>
    <w:rsid w:val="00863C47"/>
    <w:rsid w:val="008656EB"/>
    <w:rsid w:val="00871BA5"/>
    <w:rsid w:val="0088300E"/>
    <w:rsid w:val="008845CA"/>
    <w:rsid w:val="00887FDB"/>
    <w:rsid w:val="00890FEB"/>
    <w:rsid w:val="00893729"/>
    <w:rsid w:val="008975DD"/>
    <w:rsid w:val="00897784"/>
    <w:rsid w:val="008A3F7A"/>
    <w:rsid w:val="008A4133"/>
    <w:rsid w:val="008B3127"/>
    <w:rsid w:val="008B3895"/>
    <w:rsid w:val="008B4706"/>
    <w:rsid w:val="008C220C"/>
    <w:rsid w:val="008C36DE"/>
    <w:rsid w:val="008C4168"/>
    <w:rsid w:val="008C5392"/>
    <w:rsid w:val="008D0DCA"/>
    <w:rsid w:val="008D39C7"/>
    <w:rsid w:val="008E6431"/>
    <w:rsid w:val="008F2B09"/>
    <w:rsid w:val="009012E4"/>
    <w:rsid w:val="00901D96"/>
    <w:rsid w:val="00911297"/>
    <w:rsid w:val="00911757"/>
    <w:rsid w:val="00914235"/>
    <w:rsid w:val="009264E7"/>
    <w:rsid w:val="009425F8"/>
    <w:rsid w:val="00942D8E"/>
    <w:rsid w:val="00943CB9"/>
    <w:rsid w:val="00944D66"/>
    <w:rsid w:val="0094533A"/>
    <w:rsid w:val="009466B7"/>
    <w:rsid w:val="009520CA"/>
    <w:rsid w:val="009576C3"/>
    <w:rsid w:val="0096176D"/>
    <w:rsid w:val="009622EF"/>
    <w:rsid w:val="0096477A"/>
    <w:rsid w:val="009710BC"/>
    <w:rsid w:val="0097395D"/>
    <w:rsid w:val="00975CC0"/>
    <w:rsid w:val="00976818"/>
    <w:rsid w:val="0098748B"/>
    <w:rsid w:val="00987C6B"/>
    <w:rsid w:val="00991A18"/>
    <w:rsid w:val="00991C64"/>
    <w:rsid w:val="00994DF0"/>
    <w:rsid w:val="009A4CE1"/>
    <w:rsid w:val="009C2CB6"/>
    <w:rsid w:val="009C6847"/>
    <w:rsid w:val="009D4848"/>
    <w:rsid w:val="009E1914"/>
    <w:rsid w:val="009E661A"/>
    <w:rsid w:val="009F0631"/>
    <w:rsid w:val="009F4DE3"/>
    <w:rsid w:val="00A0719F"/>
    <w:rsid w:val="00A071D2"/>
    <w:rsid w:val="00A26E0D"/>
    <w:rsid w:val="00A26F1A"/>
    <w:rsid w:val="00A323F0"/>
    <w:rsid w:val="00A32579"/>
    <w:rsid w:val="00A37FB9"/>
    <w:rsid w:val="00A44343"/>
    <w:rsid w:val="00A553AF"/>
    <w:rsid w:val="00A61464"/>
    <w:rsid w:val="00A6167E"/>
    <w:rsid w:val="00A67BD6"/>
    <w:rsid w:val="00A75517"/>
    <w:rsid w:val="00A86229"/>
    <w:rsid w:val="00AB421A"/>
    <w:rsid w:val="00AB4A3F"/>
    <w:rsid w:val="00AC726A"/>
    <w:rsid w:val="00AD3C1B"/>
    <w:rsid w:val="00AD4AEB"/>
    <w:rsid w:val="00AD50B5"/>
    <w:rsid w:val="00AE0B4E"/>
    <w:rsid w:val="00AE1757"/>
    <w:rsid w:val="00AE31B6"/>
    <w:rsid w:val="00AE56B2"/>
    <w:rsid w:val="00AF789A"/>
    <w:rsid w:val="00B04032"/>
    <w:rsid w:val="00B11F3E"/>
    <w:rsid w:val="00B21DA2"/>
    <w:rsid w:val="00B2435B"/>
    <w:rsid w:val="00B3439A"/>
    <w:rsid w:val="00B42174"/>
    <w:rsid w:val="00B425AD"/>
    <w:rsid w:val="00B43819"/>
    <w:rsid w:val="00B5133C"/>
    <w:rsid w:val="00B536CA"/>
    <w:rsid w:val="00B54622"/>
    <w:rsid w:val="00B54B23"/>
    <w:rsid w:val="00B56230"/>
    <w:rsid w:val="00B56F69"/>
    <w:rsid w:val="00B638A6"/>
    <w:rsid w:val="00B63FA7"/>
    <w:rsid w:val="00B651EE"/>
    <w:rsid w:val="00B67E94"/>
    <w:rsid w:val="00B71B77"/>
    <w:rsid w:val="00B7490F"/>
    <w:rsid w:val="00B81B6A"/>
    <w:rsid w:val="00B81F90"/>
    <w:rsid w:val="00B87D09"/>
    <w:rsid w:val="00B9396E"/>
    <w:rsid w:val="00B956E5"/>
    <w:rsid w:val="00B95D36"/>
    <w:rsid w:val="00BA2A8A"/>
    <w:rsid w:val="00BA7CB3"/>
    <w:rsid w:val="00BB0302"/>
    <w:rsid w:val="00BB23BB"/>
    <w:rsid w:val="00BB5B0B"/>
    <w:rsid w:val="00BB6270"/>
    <w:rsid w:val="00BB790A"/>
    <w:rsid w:val="00BC0FA8"/>
    <w:rsid w:val="00BC7142"/>
    <w:rsid w:val="00BD32DB"/>
    <w:rsid w:val="00BE750E"/>
    <w:rsid w:val="00BF1345"/>
    <w:rsid w:val="00C01A5D"/>
    <w:rsid w:val="00C069A0"/>
    <w:rsid w:val="00C0734B"/>
    <w:rsid w:val="00C07C5A"/>
    <w:rsid w:val="00C11070"/>
    <w:rsid w:val="00C17DE8"/>
    <w:rsid w:val="00C30375"/>
    <w:rsid w:val="00C30C7D"/>
    <w:rsid w:val="00C32736"/>
    <w:rsid w:val="00C4099C"/>
    <w:rsid w:val="00C450AD"/>
    <w:rsid w:val="00C54C96"/>
    <w:rsid w:val="00C55856"/>
    <w:rsid w:val="00C574F6"/>
    <w:rsid w:val="00C60D02"/>
    <w:rsid w:val="00C626AC"/>
    <w:rsid w:val="00C70B6D"/>
    <w:rsid w:val="00C75C4E"/>
    <w:rsid w:val="00C815DA"/>
    <w:rsid w:val="00C83A95"/>
    <w:rsid w:val="00C83AB1"/>
    <w:rsid w:val="00C844E9"/>
    <w:rsid w:val="00C84CC6"/>
    <w:rsid w:val="00CA028E"/>
    <w:rsid w:val="00CA4E51"/>
    <w:rsid w:val="00CB1D81"/>
    <w:rsid w:val="00CB4EFF"/>
    <w:rsid w:val="00CC321F"/>
    <w:rsid w:val="00CC7301"/>
    <w:rsid w:val="00CD3778"/>
    <w:rsid w:val="00CD6D02"/>
    <w:rsid w:val="00CE1985"/>
    <w:rsid w:val="00CE2FE5"/>
    <w:rsid w:val="00CE5CC0"/>
    <w:rsid w:val="00CF20F1"/>
    <w:rsid w:val="00CF451F"/>
    <w:rsid w:val="00CF5949"/>
    <w:rsid w:val="00D04C78"/>
    <w:rsid w:val="00D137B8"/>
    <w:rsid w:val="00D16394"/>
    <w:rsid w:val="00D172DE"/>
    <w:rsid w:val="00D17B68"/>
    <w:rsid w:val="00D237D8"/>
    <w:rsid w:val="00D24D48"/>
    <w:rsid w:val="00D445EE"/>
    <w:rsid w:val="00D50922"/>
    <w:rsid w:val="00D538DF"/>
    <w:rsid w:val="00D56E2C"/>
    <w:rsid w:val="00D5790B"/>
    <w:rsid w:val="00D57B04"/>
    <w:rsid w:val="00D613B0"/>
    <w:rsid w:val="00D62F40"/>
    <w:rsid w:val="00D66726"/>
    <w:rsid w:val="00D7335A"/>
    <w:rsid w:val="00D73969"/>
    <w:rsid w:val="00D7650D"/>
    <w:rsid w:val="00D814B5"/>
    <w:rsid w:val="00D8151C"/>
    <w:rsid w:val="00D858B4"/>
    <w:rsid w:val="00D87272"/>
    <w:rsid w:val="00D90C52"/>
    <w:rsid w:val="00D948FD"/>
    <w:rsid w:val="00D95909"/>
    <w:rsid w:val="00DA11D0"/>
    <w:rsid w:val="00DA4294"/>
    <w:rsid w:val="00DA5857"/>
    <w:rsid w:val="00DB12F9"/>
    <w:rsid w:val="00DE1C4D"/>
    <w:rsid w:val="00DE38FA"/>
    <w:rsid w:val="00DE5771"/>
    <w:rsid w:val="00DE74D1"/>
    <w:rsid w:val="00DE7738"/>
    <w:rsid w:val="00DF208D"/>
    <w:rsid w:val="00DF25D8"/>
    <w:rsid w:val="00DF4928"/>
    <w:rsid w:val="00DF6203"/>
    <w:rsid w:val="00E00C8B"/>
    <w:rsid w:val="00E14C2F"/>
    <w:rsid w:val="00E1655B"/>
    <w:rsid w:val="00E17801"/>
    <w:rsid w:val="00E24A75"/>
    <w:rsid w:val="00E24B09"/>
    <w:rsid w:val="00E4585A"/>
    <w:rsid w:val="00E4733B"/>
    <w:rsid w:val="00E50084"/>
    <w:rsid w:val="00E50309"/>
    <w:rsid w:val="00E51824"/>
    <w:rsid w:val="00E55710"/>
    <w:rsid w:val="00E57813"/>
    <w:rsid w:val="00E633D6"/>
    <w:rsid w:val="00E64796"/>
    <w:rsid w:val="00E64F33"/>
    <w:rsid w:val="00E65333"/>
    <w:rsid w:val="00E72F44"/>
    <w:rsid w:val="00E83FD1"/>
    <w:rsid w:val="00E857C9"/>
    <w:rsid w:val="00E861CC"/>
    <w:rsid w:val="00E90DB9"/>
    <w:rsid w:val="00EA11FB"/>
    <w:rsid w:val="00EA2EBB"/>
    <w:rsid w:val="00EB1005"/>
    <w:rsid w:val="00EC234E"/>
    <w:rsid w:val="00EC305D"/>
    <w:rsid w:val="00EC7D7F"/>
    <w:rsid w:val="00ED2173"/>
    <w:rsid w:val="00EE1967"/>
    <w:rsid w:val="00EE4241"/>
    <w:rsid w:val="00EE430A"/>
    <w:rsid w:val="00EE5461"/>
    <w:rsid w:val="00EF7E5E"/>
    <w:rsid w:val="00F11FE9"/>
    <w:rsid w:val="00F14CD8"/>
    <w:rsid w:val="00F14E50"/>
    <w:rsid w:val="00F24302"/>
    <w:rsid w:val="00F34522"/>
    <w:rsid w:val="00F4698D"/>
    <w:rsid w:val="00F552F4"/>
    <w:rsid w:val="00F6079B"/>
    <w:rsid w:val="00F71C56"/>
    <w:rsid w:val="00F7212B"/>
    <w:rsid w:val="00F7628D"/>
    <w:rsid w:val="00F8470D"/>
    <w:rsid w:val="00F84881"/>
    <w:rsid w:val="00F96E24"/>
    <w:rsid w:val="00FA540E"/>
    <w:rsid w:val="00FC0094"/>
    <w:rsid w:val="00FC1894"/>
    <w:rsid w:val="00FC3591"/>
    <w:rsid w:val="00FC52A0"/>
    <w:rsid w:val="00FD0C54"/>
    <w:rsid w:val="00FD6CFC"/>
    <w:rsid w:val="00FE4BA5"/>
    <w:rsid w:val="00FE4ED5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AB243-B5B1-4F0C-98A1-EB2552BA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Tovi, Hishyar A</cp:lastModifiedBy>
  <cp:revision>2</cp:revision>
  <dcterms:created xsi:type="dcterms:W3CDTF">2014-09-15T14:34:00Z</dcterms:created>
  <dcterms:modified xsi:type="dcterms:W3CDTF">2014-09-15T14:34:00Z</dcterms:modified>
</cp:coreProperties>
</file>